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B82861" w:rsidP="003560E2">
            <w:pPr>
              <w:spacing w:before="40"/>
              <w:rPr>
                <w:rFonts w:ascii="Arial" w:hAnsi="Arial" w:cs="Arial"/>
                <w:sz w:val="16"/>
                <w:szCs w:val="16"/>
              </w:rPr>
            </w:pPr>
            <w:r>
              <w:rPr>
                <w:rFonts w:ascii="Arial" w:hAnsi="Arial" w:cs="Arial"/>
                <w:color w:val="0000FF"/>
                <w:sz w:val="16"/>
                <w:szCs w:val="16"/>
              </w:rPr>
              <w:t>43001-46/2020</w:t>
            </w:r>
            <w:r w:rsidR="006C3982">
              <w:rPr>
                <w:rFonts w:ascii="Arial" w:hAnsi="Arial" w:cs="Arial"/>
                <w:color w:val="0000FF"/>
                <w:sz w:val="16"/>
                <w:szCs w:val="16"/>
              </w:rPr>
              <w:t>-0</w:t>
            </w:r>
            <w:r w:rsidR="00CF774A">
              <w:rPr>
                <w:rFonts w:ascii="Arial" w:hAnsi="Arial" w:cs="Arial"/>
                <w:color w:val="0000FF"/>
                <w:sz w:val="16"/>
                <w:szCs w:val="16"/>
              </w:rPr>
              <w:t>3</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B82861" w:rsidP="003560E2">
            <w:pPr>
              <w:spacing w:before="40"/>
              <w:rPr>
                <w:rFonts w:ascii="Arial" w:hAnsi="Arial" w:cs="Arial"/>
                <w:sz w:val="16"/>
                <w:szCs w:val="16"/>
              </w:rPr>
            </w:pPr>
            <w:r>
              <w:rPr>
                <w:rFonts w:ascii="Arial" w:hAnsi="Arial" w:cs="Arial"/>
                <w:color w:val="0000FF"/>
                <w:sz w:val="16"/>
                <w:szCs w:val="16"/>
              </w:rPr>
              <w:t>D-38/20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B82861" w:rsidP="00CF774A">
            <w:pPr>
              <w:spacing w:before="40"/>
              <w:rPr>
                <w:rFonts w:ascii="Arial" w:hAnsi="Arial" w:cs="Arial"/>
                <w:sz w:val="16"/>
                <w:szCs w:val="16"/>
              </w:rPr>
            </w:pPr>
            <w:r>
              <w:rPr>
                <w:rFonts w:ascii="Arial" w:hAnsi="Arial" w:cs="Arial"/>
                <w:color w:val="0000FF"/>
                <w:sz w:val="16"/>
                <w:szCs w:val="16"/>
              </w:rPr>
              <w:t>1</w:t>
            </w:r>
            <w:r w:rsidR="00CF774A">
              <w:rPr>
                <w:rFonts w:ascii="Arial" w:hAnsi="Arial" w:cs="Arial"/>
                <w:color w:val="0000FF"/>
                <w:sz w:val="16"/>
                <w:szCs w:val="16"/>
              </w:rPr>
              <w:t>3</w:t>
            </w:r>
            <w:r>
              <w:rPr>
                <w:rFonts w:ascii="Arial" w:hAnsi="Arial" w:cs="Arial"/>
                <w:color w:val="0000FF"/>
                <w:sz w:val="16"/>
                <w:szCs w:val="16"/>
              </w:rPr>
              <w:t>.05.2020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B82861" w:rsidP="003560E2">
            <w:pPr>
              <w:spacing w:before="40"/>
              <w:rPr>
                <w:rFonts w:ascii="Arial" w:hAnsi="Arial" w:cs="Arial"/>
                <w:sz w:val="16"/>
                <w:szCs w:val="16"/>
              </w:rPr>
            </w:pPr>
            <w:r>
              <w:rPr>
                <w:rFonts w:ascii="Arial" w:hAnsi="Arial" w:cs="Arial"/>
                <w:color w:val="0000FF"/>
                <w:sz w:val="16"/>
                <w:szCs w:val="16"/>
              </w:rPr>
              <w:t>2431-20-000307/0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B82861" w:rsidP="003560E2">
            <w:pPr>
              <w:pStyle w:val="EndnoteText"/>
              <w:jc w:val="center"/>
              <w:rPr>
                <w:rFonts w:ascii="Times New Roman" w:hAnsi="Times New Roman"/>
                <w:b/>
                <w:sz w:val="22"/>
              </w:rPr>
            </w:pPr>
            <w:r>
              <w:rPr>
                <w:rFonts w:ascii="Times New Roman" w:hAnsi="Times New Roman"/>
                <w:b/>
                <w:sz w:val="22"/>
              </w:rPr>
              <w:t>PZI obnova regionalne ceste R2-422/1333 Podsreda-Brestanica od km 2+100 do km 5+260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6C3982" w:rsidRPr="006C3982" w:rsidRDefault="006C3982" w:rsidP="006C3982">
      <w:pPr>
        <w:pStyle w:val="BodyText2"/>
        <w:widowControl w:val="0"/>
        <w:spacing w:line="254" w:lineRule="atLeast"/>
        <w:jc w:val="left"/>
        <w:rPr>
          <w:rFonts w:ascii="Tahoma" w:hAnsi="Tahoma" w:cs="Tahoma"/>
          <w:b/>
          <w:color w:val="333333"/>
          <w:sz w:val="22"/>
          <w:szCs w:val="22"/>
        </w:rPr>
      </w:pPr>
      <w:r w:rsidRPr="006C3982">
        <w:rPr>
          <w:rFonts w:ascii="Tahoma" w:hAnsi="Tahoma" w:cs="Tahoma"/>
          <w:b/>
          <w:color w:val="333333"/>
          <w:sz w:val="22"/>
          <w:szCs w:val="22"/>
        </w:rPr>
        <w:t>JN002646/2020-W01 - D-038/20; PZI obnova regionalne ceste R2-422/1333 Podsreda-Brestanica od km 2+100 do km 5+260, datum objave: 28.04.2020</w:t>
      </w:r>
    </w:p>
    <w:p w:rsidR="006C3982" w:rsidRPr="006C3982" w:rsidRDefault="006C3982" w:rsidP="006C3982">
      <w:pPr>
        <w:pStyle w:val="BodyText2"/>
        <w:widowControl w:val="0"/>
        <w:spacing w:line="254" w:lineRule="atLeast"/>
        <w:jc w:val="left"/>
        <w:rPr>
          <w:rFonts w:ascii="Tahoma" w:hAnsi="Tahoma" w:cs="Tahoma"/>
          <w:b/>
          <w:color w:val="333333"/>
          <w:sz w:val="22"/>
          <w:szCs w:val="22"/>
        </w:rPr>
      </w:pPr>
      <w:r w:rsidRPr="006C3982">
        <w:rPr>
          <w:rFonts w:ascii="Tahoma" w:hAnsi="Tahoma" w:cs="Tahoma"/>
          <w:b/>
          <w:color w:val="333333"/>
          <w:sz w:val="22"/>
          <w:szCs w:val="22"/>
        </w:rPr>
        <w:t>Datum prejema: 1</w:t>
      </w:r>
      <w:r w:rsidR="00CF774A">
        <w:rPr>
          <w:rFonts w:ascii="Tahoma" w:hAnsi="Tahoma" w:cs="Tahoma"/>
          <w:b/>
          <w:color w:val="333333"/>
          <w:sz w:val="22"/>
          <w:szCs w:val="22"/>
        </w:rPr>
        <w:t>3</w:t>
      </w:r>
      <w:r w:rsidRPr="006C3982">
        <w:rPr>
          <w:rFonts w:ascii="Tahoma" w:hAnsi="Tahoma" w:cs="Tahoma"/>
          <w:b/>
          <w:color w:val="333333"/>
          <w:sz w:val="22"/>
          <w:szCs w:val="22"/>
        </w:rPr>
        <w:t>.05.2020   </w:t>
      </w:r>
      <w:r w:rsidR="00CF774A">
        <w:rPr>
          <w:rFonts w:ascii="Tahoma" w:hAnsi="Tahoma" w:cs="Tahoma"/>
          <w:b/>
          <w:color w:val="333333"/>
          <w:sz w:val="22"/>
          <w:szCs w:val="22"/>
        </w:rPr>
        <w:t>14</w:t>
      </w:r>
      <w:r w:rsidR="00E93E14">
        <w:rPr>
          <w:rFonts w:ascii="Tahoma" w:hAnsi="Tahoma" w:cs="Tahoma"/>
          <w:b/>
          <w:color w:val="333333"/>
          <w:sz w:val="22"/>
          <w:szCs w:val="22"/>
        </w:rPr>
        <w:t>:</w:t>
      </w:r>
      <w:r w:rsidR="00CF774A">
        <w:rPr>
          <w:rFonts w:ascii="Tahoma" w:hAnsi="Tahoma" w:cs="Tahoma"/>
          <w:b/>
          <w:color w:val="333333"/>
          <w:sz w:val="22"/>
          <w:szCs w:val="22"/>
        </w:rPr>
        <w:t>58</w:t>
      </w:r>
    </w:p>
    <w:p w:rsidR="006C3982" w:rsidRPr="006C3982" w:rsidRDefault="006C3982" w:rsidP="006C3982">
      <w:pPr>
        <w:pStyle w:val="BodyText2"/>
        <w:widowControl w:val="0"/>
        <w:spacing w:line="254" w:lineRule="atLeast"/>
        <w:jc w:val="left"/>
        <w:rPr>
          <w:rFonts w:ascii="Tahoma" w:hAnsi="Tahoma" w:cs="Tahoma"/>
          <w:b/>
          <w:color w:val="333333"/>
          <w:sz w:val="22"/>
          <w:szCs w:val="22"/>
        </w:rPr>
      </w:pPr>
    </w:p>
    <w:p w:rsidR="00E813F4" w:rsidRPr="00CF774A" w:rsidRDefault="00CF774A" w:rsidP="00CF774A">
      <w:pPr>
        <w:pStyle w:val="BodyText2"/>
        <w:jc w:val="left"/>
        <w:rPr>
          <w:rFonts w:ascii="Tahoma" w:hAnsi="Tahoma" w:cs="Tahoma"/>
          <w:color w:val="333333"/>
          <w:sz w:val="22"/>
          <w:szCs w:val="22"/>
        </w:rPr>
      </w:pPr>
      <w:r w:rsidRPr="00CF774A">
        <w:rPr>
          <w:rFonts w:ascii="Tahoma" w:hAnsi="Tahoma" w:cs="Tahoma"/>
          <w:color w:val="333333"/>
          <w:sz w:val="22"/>
          <w:szCs w:val="22"/>
        </w:rPr>
        <w:t>Pozdravljeni.</w:t>
      </w:r>
      <w:r w:rsidRPr="00CF774A">
        <w:rPr>
          <w:rFonts w:ascii="Tahoma" w:hAnsi="Tahoma" w:cs="Tahoma"/>
          <w:color w:val="333333"/>
          <w:sz w:val="22"/>
          <w:szCs w:val="22"/>
        </w:rPr>
        <w:br/>
        <w:t xml:space="preserve">Prosimo, da objavite že obstoječo razpoložljivo dokumentacijo in sicer IZP Obnova regionalne ceste R2-422/1333 Podsreda-Brestanica od km 2+100 do km 5+260, </w:t>
      </w:r>
      <w:proofErr w:type="spellStart"/>
      <w:r w:rsidRPr="00CF774A">
        <w:rPr>
          <w:rFonts w:ascii="Tahoma" w:hAnsi="Tahoma" w:cs="Tahoma"/>
          <w:color w:val="333333"/>
          <w:sz w:val="22"/>
          <w:szCs w:val="22"/>
        </w:rPr>
        <w:t>Pronig</w:t>
      </w:r>
      <w:proofErr w:type="spellEnd"/>
      <w:r w:rsidRPr="00CF774A">
        <w:rPr>
          <w:rFonts w:ascii="Tahoma" w:hAnsi="Tahoma" w:cs="Tahoma"/>
          <w:color w:val="333333"/>
          <w:sz w:val="22"/>
          <w:szCs w:val="22"/>
        </w:rPr>
        <w:t xml:space="preserve"> </w:t>
      </w:r>
      <w:proofErr w:type="spellStart"/>
      <w:r w:rsidRPr="00CF774A">
        <w:rPr>
          <w:rFonts w:ascii="Tahoma" w:hAnsi="Tahoma" w:cs="Tahoma"/>
          <w:color w:val="333333"/>
          <w:sz w:val="22"/>
          <w:szCs w:val="22"/>
        </w:rPr>
        <w:t>d.o.o</w:t>
      </w:r>
      <w:proofErr w:type="spellEnd"/>
      <w:r w:rsidRPr="00CF774A">
        <w:rPr>
          <w:rFonts w:ascii="Tahoma" w:hAnsi="Tahoma" w:cs="Tahoma"/>
          <w:color w:val="333333"/>
          <w:sz w:val="22"/>
          <w:szCs w:val="22"/>
        </w:rPr>
        <w:t>., št. proj. 733/2019, Trbovlje, junij 2019 ter Geološko-</w:t>
      </w:r>
      <w:proofErr w:type="spellStart"/>
      <w:r w:rsidRPr="00CF774A">
        <w:rPr>
          <w:rFonts w:ascii="Tahoma" w:hAnsi="Tahoma" w:cs="Tahoma"/>
          <w:color w:val="333333"/>
          <w:sz w:val="22"/>
          <w:szCs w:val="22"/>
        </w:rPr>
        <w:t>geotehnični</w:t>
      </w:r>
      <w:proofErr w:type="spellEnd"/>
      <w:r w:rsidRPr="00CF774A">
        <w:rPr>
          <w:rFonts w:ascii="Tahoma" w:hAnsi="Tahoma" w:cs="Tahoma"/>
          <w:color w:val="333333"/>
          <w:sz w:val="22"/>
          <w:szCs w:val="22"/>
        </w:rPr>
        <w:t xml:space="preserve"> elaborat in Elaborat dimenzioniranja voziščne konstrukcije.</w:t>
      </w:r>
      <w:r w:rsidRPr="00CF774A">
        <w:rPr>
          <w:rFonts w:ascii="Tahoma" w:hAnsi="Tahoma" w:cs="Tahoma"/>
          <w:color w:val="333333"/>
          <w:sz w:val="22"/>
          <w:szCs w:val="22"/>
        </w:rPr>
        <w:br/>
        <w:t>Hvala</w:t>
      </w:r>
    </w:p>
    <w:p w:rsidR="00CF774A" w:rsidRPr="00CF774A" w:rsidRDefault="00CF774A" w:rsidP="00CF774A">
      <w:pPr>
        <w:pStyle w:val="BodyText2"/>
        <w:jc w:val="left"/>
        <w:rPr>
          <w:rFonts w:ascii="Tahoma" w:hAnsi="Tahoma" w:cs="Tahoma"/>
          <w:color w:val="333333"/>
          <w:sz w:val="22"/>
          <w:szCs w:val="22"/>
        </w:rPr>
      </w:pPr>
    </w:p>
    <w:p w:rsidR="00CF774A" w:rsidRPr="00A9293C" w:rsidRDefault="00CF774A"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813F4" w:rsidRPr="00A9293C" w:rsidRDefault="00E813F4" w:rsidP="000042B4">
      <w:pPr>
        <w:widowControl w:val="0"/>
        <w:spacing w:before="60" w:line="254" w:lineRule="atLeast"/>
        <w:ind w:left="357"/>
        <w:jc w:val="both"/>
        <w:rPr>
          <w:sz w:val="22"/>
        </w:rPr>
      </w:pPr>
    </w:p>
    <w:p w:rsidR="00D44590" w:rsidRDefault="00D44590" w:rsidP="00D44590">
      <w:pPr>
        <w:jc w:val="both"/>
        <w:rPr>
          <w:sz w:val="22"/>
        </w:rPr>
      </w:pPr>
      <w:r>
        <w:rPr>
          <w:sz w:val="22"/>
        </w:rPr>
        <w:t>Naročnik je enakovredno nastopanje ponudnikov zagotovil z vsebino projektne naloge v kateri je opisan in določen ves obseg del. Glede na navedeno naročnik ugotavlja, da ne obstajajo razlogi za objavo celotne projektne dokumentacije na portalu JN. Naročnik objavlja gradbeno situacijo iz navedene projektne dokumentacije ter geološko-geomehansko poročilo.</w:t>
      </w:r>
    </w:p>
    <w:p w:rsidR="00D44590" w:rsidRPr="00637BE6" w:rsidRDefault="00D44590" w:rsidP="00D44590">
      <w:pPr>
        <w:rPr>
          <w:sz w:val="22"/>
        </w:rPr>
      </w:pP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861" w:rsidRDefault="00B82861">
      <w:r>
        <w:separator/>
      </w:r>
    </w:p>
  </w:endnote>
  <w:endnote w:type="continuationSeparator" w:id="0">
    <w:p w:rsidR="00B82861" w:rsidRDefault="00B8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61" w:rsidRDefault="00B82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82861">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82861" w:rsidRPr="00643501">
      <w:rPr>
        <w:noProof/>
        <w:lang w:eastAsia="sl-SI"/>
      </w:rPr>
      <w:drawing>
        <wp:inline distT="0" distB="0" distL="0" distR="0">
          <wp:extent cx="541020"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4340"/>
                  </a:xfrm>
                  <a:prstGeom prst="rect">
                    <a:avLst/>
                  </a:prstGeom>
                  <a:noFill/>
                  <a:ln>
                    <a:noFill/>
                  </a:ln>
                </pic:spPr>
              </pic:pic>
            </a:graphicData>
          </a:graphic>
        </wp:inline>
      </w:drawing>
    </w:r>
    <w:r>
      <w:t xml:space="preserve">    </w:t>
    </w:r>
    <w:r w:rsidR="00B82861"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B82861" w:rsidRPr="00CF74F9">
      <w:rPr>
        <w:noProof/>
        <w:lang w:eastAsia="sl-SI"/>
      </w:rPr>
      <w:drawing>
        <wp:inline distT="0" distB="0" distL="0" distR="0">
          <wp:extent cx="2339340" cy="33528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861" w:rsidRDefault="00B82861">
      <w:r>
        <w:separator/>
      </w:r>
    </w:p>
  </w:footnote>
  <w:footnote w:type="continuationSeparator" w:id="0">
    <w:p w:rsidR="00B82861" w:rsidRDefault="00B8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61" w:rsidRDefault="00B82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61" w:rsidRDefault="00B82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82861">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61"/>
    <w:rsid w:val="000042B4"/>
    <w:rsid w:val="000646A9"/>
    <w:rsid w:val="001078CE"/>
    <w:rsid w:val="001836BB"/>
    <w:rsid w:val="00216549"/>
    <w:rsid w:val="002507C2"/>
    <w:rsid w:val="00290551"/>
    <w:rsid w:val="003133A6"/>
    <w:rsid w:val="003560E2"/>
    <w:rsid w:val="003579C0"/>
    <w:rsid w:val="00384976"/>
    <w:rsid w:val="00424A5A"/>
    <w:rsid w:val="0044323F"/>
    <w:rsid w:val="004B34B5"/>
    <w:rsid w:val="00556816"/>
    <w:rsid w:val="00634B0D"/>
    <w:rsid w:val="00637BE6"/>
    <w:rsid w:val="006C3982"/>
    <w:rsid w:val="009B1FD9"/>
    <w:rsid w:val="00A05C73"/>
    <w:rsid w:val="00A17575"/>
    <w:rsid w:val="00AD3747"/>
    <w:rsid w:val="00B04568"/>
    <w:rsid w:val="00B82861"/>
    <w:rsid w:val="00CF774A"/>
    <w:rsid w:val="00D44590"/>
    <w:rsid w:val="00DB7CDA"/>
    <w:rsid w:val="00E51016"/>
    <w:rsid w:val="00E66D5B"/>
    <w:rsid w:val="00E813F4"/>
    <w:rsid w:val="00E93E1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755A9739-31F2-4110-B694-1D7CB770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0</TotalTime>
  <Pages>1</Pages>
  <Words>139</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2020-05-14T05:00:00Z</dcterms:created>
  <dcterms:modified xsi:type="dcterms:W3CDTF">2020-05-14T06:26:00Z</dcterms:modified>
</cp:coreProperties>
</file>